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BA" w:rsidRDefault="001A4ABA" w:rsidP="00DD300C">
      <w:pPr>
        <w:pStyle w:val="BodyText"/>
        <w:spacing w:after="0" w:line="240" w:lineRule="auto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60288" behindDoc="0" locked="0" layoutInCell="1" allowOverlap="1" wp14:anchorId="4149B288" wp14:editId="4352E492">
            <wp:simplePos x="0" y="0"/>
            <wp:positionH relativeFrom="column">
              <wp:posOffset>414655</wp:posOffset>
            </wp:positionH>
            <wp:positionV relativeFrom="paragraph">
              <wp:posOffset>-67945</wp:posOffset>
            </wp:positionV>
            <wp:extent cx="879475" cy="6197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263" behindDoc="0" locked="0" layoutInCell="1" allowOverlap="1" wp14:anchorId="79C268E6" wp14:editId="323F4BBF">
                <wp:simplePos x="0" y="0"/>
                <wp:positionH relativeFrom="column">
                  <wp:posOffset>156845</wp:posOffset>
                </wp:positionH>
                <wp:positionV relativeFrom="paragraph">
                  <wp:posOffset>-648335</wp:posOffset>
                </wp:positionV>
                <wp:extent cx="1426845" cy="1464945"/>
                <wp:effectExtent l="0" t="0" r="20955" b="2095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1464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.35pt;margin-top:-51.05pt;width:112.35pt;height:115.35pt;z-index:25165926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" strokecolor="white" insetpen="t">
                <v:shadow color="#eeece1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06E45B8" wp14:editId="01758A6D">
            <wp:simplePos x="0" y="0"/>
            <wp:positionH relativeFrom="column">
              <wp:posOffset>-114300</wp:posOffset>
            </wp:positionH>
            <wp:positionV relativeFrom="paragraph">
              <wp:posOffset>-120015</wp:posOffset>
            </wp:positionV>
            <wp:extent cx="7115175" cy="1628775"/>
            <wp:effectExtent l="0" t="0" r="9525" b="9525"/>
            <wp:wrapNone/>
            <wp:docPr id="4" name="Picture 4" descr="Image result for picture of black gradu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black gradua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7" b="49316"/>
                    <a:stretch/>
                  </pic:blipFill>
                  <pic:spPr bwMode="auto">
                    <a:xfrm>
                      <a:off x="0" y="0"/>
                      <a:ext cx="7115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BA" w:rsidRDefault="001A4ABA" w:rsidP="00DD300C">
      <w:pPr>
        <w:pStyle w:val="BodyText"/>
        <w:spacing w:after="0" w:line="240" w:lineRule="auto"/>
        <w:rPr>
          <w:noProof/>
        </w:rPr>
      </w:pPr>
    </w:p>
    <w:p w:rsidR="00A9783C" w:rsidRPr="00A9783C" w:rsidRDefault="00A9783C" w:rsidP="00DD300C">
      <w:pPr>
        <w:pStyle w:val="BodyText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 w:rsidR="008E4995">
        <w:rPr>
          <w:rFonts w:ascii="Times New Roman" w:hAnsi="Times New Roman"/>
          <w:b/>
          <w:sz w:val="18"/>
          <w:szCs w:val="18"/>
        </w:rPr>
        <w:t xml:space="preserve">                 </w:t>
      </w:r>
      <w:r>
        <w:rPr>
          <w:rFonts w:ascii="Times New Roman" w:hAnsi="Times New Roman"/>
          <w:b/>
          <w:sz w:val="18"/>
          <w:szCs w:val="18"/>
        </w:rPr>
        <w:t xml:space="preserve">         </w:t>
      </w:r>
      <w:r w:rsidR="001B5FC6">
        <w:rPr>
          <w:rFonts w:ascii="Times New Roman" w:hAnsi="Times New Roman"/>
          <w:b/>
          <w:sz w:val="18"/>
          <w:szCs w:val="18"/>
        </w:rPr>
        <w:t xml:space="preserve">                                  </w:t>
      </w:r>
      <w:r w:rsidR="008E4995">
        <w:rPr>
          <w:rFonts w:ascii="Times New Roman" w:hAnsi="Times New Roman"/>
          <w:b/>
          <w:sz w:val="18"/>
          <w:szCs w:val="18"/>
        </w:rPr>
        <w:t xml:space="preserve">     </w:t>
      </w:r>
      <w:r w:rsidR="001B5FC6">
        <w:rPr>
          <w:rFonts w:ascii="Times New Roman" w:hAnsi="Times New Roman"/>
          <w:b/>
          <w:sz w:val="18"/>
          <w:szCs w:val="18"/>
        </w:rPr>
        <w:t xml:space="preserve">   </w:t>
      </w:r>
      <w:r w:rsidR="00C36BE4">
        <w:rPr>
          <w:rFonts w:ascii="Times New Roman" w:hAnsi="Times New Roman"/>
          <w:b/>
          <w:sz w:val="18"/>
          <w:szCs w:val="18"/>
        </w:rPr>
        <w:t xml:space="preserve">          </w:t>
      </w:r>
      <w:r w:rsidR="001B5FC6">
        <w:rPr>
          <w:rFonts w:ascii="Times New Roman" w:hAnsi="Times New Roman"/>
          <w:b/>
          <w:sz w:val="18"/>
          <w:szCs w:val="18"/>
        </w:rPr>
        <w:t xml:space="preserve">    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1B5FC6">
        <w:rPr>
          <w:rFonts w:ascii="Times New Roman" w:hAnsi="Times New Roman"/>
          <w:b/>
          <w:sz w:val="18"/>
          <w:szCs w:val="18"/>
        </w:rPr>
        <w:t xml:space="preserve">    </w:t>
      </w:r>
    </w:p>
    <w:p w:rsidR="00A9783C" w:rsidRPr="003A39FB" w:rsidRDefault="00A9783C" w:rsidP="008E07DA">
      <w:pPr>
        <w:pStyle w:val="BodyText"/>
        <w:spacing w:after="0" w:line="240" w:lineRule="auto"/>
        <w:rPr>
          <w:rFonts w:ascii="Comic Sans MS" w:hAnsi="Comic Sans MS" w:cs="Arial"/>
          <w:b/>
          <w:sz w:val="20"/>
        </w:rPr>
      </w:pPr>
      <w:r w:rsidRPr="003A39FB">
        <w:rPr>
          <w:rFonts w:ascii="Comic Sans MS" w:hAnsi="Comic Sans MS" w:cs="Arial"/>
          <w:b/>
          <w:sz w:val="20"/>
        </w:rPr>
        <w:t>Who We Are</w:t>
      </w:r>
    </w:p>
    <w:p w:rsidR="00DD300C" w:rsidRPr="003A39FB" w:rsidRDefault="00DD300C" w:rsidP="008E07DA">
      <w:pPr>
        <w:pStyle w:val="BodyText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0"/>
        </w:rPr>
      </w:pPr>
      <w:r w:rsidRPr="003A39FB">
        <w:rPr>
          <w:rFonts w:ascii="Comic Sans MS" w:hAnsi="Comic Sans MS" w:cs="Arial"/>
          <w:sz w:val="20"/>
        </w:rPr>
        <w:t xml:space="preserve">The </w:t>
      </w:r>
      <w:r w:rsidR="00A9783C" w:rsidRPr="003A39FB">
        <w:rPr>
          <w:rFonts w:ascii="Comic Sans MS" w:hAnsi="Comic Sans MS" w:cs="Arial"/>
          <w:sz w:val="20"/>
        </w:rPr>
        <w:t>Dayton Inter-Alumni Council (</w:t>
      </w:r>
      <w:r w:rsidRPr="003A39FB">
        <w:rPr>
          <w:rFonts w:ascii="Comic Sans MS" w:hAnsi="Comic Sans MS" w:cs="Arial"/>
          <w:sz w:val="20"/>
        </w:rPr>
        <w:t>DIAC</w:t>
      </w:r>
      <w:r w:rsidR="00A9783C" w:rsidRPr="003A39FB">
        <w:rPr>
          <w:rFonts w:ascii="Comic Sans MS" w:hAnsi="Comic Sans MS" w:cs="Arial"/>
          <w:sz w:val="20"/>
        </w:rPr>
        <w:t>)</w:t>
      </w:r>
      <w:r w:rsidRPr="003A39FB">
        <w:rPr>
          <w:rFonts w:ascii="Comic Sans MS" w:hAnsi="Comic Sans MS" w:cs="Arial"/>
          <w:sz w:val="20"/>
        </w:rPr>
        <w:t xml:space="preserve"> is an official fundraising organization of the United Negro College Fund</w:t>
      </w:r>
      <w:r w:rsidR="00C36BE4">
        <w:rPr>
          <w:rFonts w:ascii="Comic Sans MS" w:hAnsi="Comic Sans MS" w:cs="Arial"/>
          <w:sz w:val="20"/>
        </w:rPr>
        <w:t xml:space="preserve"> (UNCF)</w:t>
      </w:r>
      <w:r w:rsidR="003A39FB">
        <w:rPr>
          <w:rFonts w:ascii="Comic Sans MS" w:hAnsi="Comic Sans MS" w:cs="Arial"/>
          <w:sz w:val="20"/>
        </w:rPr>
        <w:t xml:space="preserve"> that is</w:t>
      </w:r>
      <w:r w:rsidRPr="003A39FB">
        <w:rPr>
          <w:rFonts w:ascii="Comic Sans MS" w:hAnsi="Comic Sans MS" w:cs="Arial"/>
          <w:sz w:val="20"/>
        </w:rPr>
        <w:t xml:space="preserve"> comprised of concerned UNCF/HBCU graduates and individuals who want to advance the cause of minority higher education.</w:t>
      </w:r>
    </w:p>
    <w:p w:rsidR="00A9783C" w:rsidRPr="003A39FB" w:rsidRDefault="00A9783C" w:rsidP="008E07DA">
      <w:pPr>
        <w:pStyle w:val="BodyText"/>
        <w:spacing w:after="0" w:line="240" w:lineRule="auto"/>
        <w:rPr>
          <w:rFonts w:ascii="Comic Sans MS" w:hAnsi="Comic Sans MS" w:cs="Arial"/>
          <w:sz w:val="20"/>
        </w:rPr>
      </w:pPr>
    </w:p>
    <w:p w:rsidR="001A4ABA" w:rsidRDefault="001A4ABA" w:rsidP="008E07DA">
      <w:pPr>
        <w:pStyle w:val="BodyText"/>
        <w:spacing w:after="0" w:line="240" w:lineRule="auto"/>
        <w:rPr>
          <w:rFonts w:ascii="Comic Sans MS" w:hAnsi="Comic Sans MS" w:cs="Arial"/>
          <w:b/>
          <w:sz w:val="20"/>
        </w:rPr>
      </w:pPr>
    </w:p>
    <w:p w:rsidR="00A9783C" w:rsidRDefault="00EE1958" w:rsidP="008E07DA">
      <w:pPr>
        <w:pStyle w:val="BodyText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Who We Are</w:t>
      </w:r>
    </w:p>
    <w:p w:rsidR="00FA7D7E" w:rsidRDefault="00FA7D7E" w:rsidP="008E07DA">
      <w:pPr>
        <w:pStyle w:val="BodyText"/>
        <w:spacing w:after="0" w:line="240" w:lineRule="auto"/>
        <w:rPr>
          <w:rFonts w:ascii="Arial" w:hAnsi="Arial" w:cs="Arial"/>
          <w:b/>
          <w:sz w:val="20"/>
        </w:rPr>
      </w:pPr>
    </w:p>
    <w:p w:rsidR="00FA7D7E" w:rsidRPr="00FA7D7E" w:rsidRDefault="00FA7D7E" w:rsidP="00A836EE">
      <w:pPr>
        <w:pStyle w:val="BodyTex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The Dayton Inter-Alumni Council (DIAC) is an official fundraising organization of the United Negro College Fund (UNCF) that is comprised of concerned graduates of UNCF</w:t>
      </w:r>
      <w:r w:rsidR="00831A50">
        <w:rPr>
          <w:rFonts w:ascii="Arial" w:hAnsi="Arial" w:cs="Arial"/>
          <w:sz w:val="20"/>
        </w:rPr>
        <w:t xml:space="preserve"> institutions</w:t>
      </w:r>
      <w:r>
        <w:rPr>
          <w:rFonts w:ascii="Arial" w:hAnsi="Arial" w:cs="Arial"/>
          <w:sz w:val="20"/>
        </w:rPr>
        <w:t xml:space="preserve"> and Historically Black Colleges and Universities (HBCUs)</w:t>
      </w:r>
      <w:r w:rsidR="00831A5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A836EE">
        <w:rPr>
          <w:rFonts w:ascii="Arial" w:hAnsi="Arial" w:cs="Arial"/>
          <w:sz w:val="20"/>
        </w:rPr>
        <w:t>as well as</w:t>
      </w:r>
      <w:r w:rsidR="00AE4608">
        <w:rPr>
          <w:rFonts w:ascii="Arial" w:hAnsi="Arial" w:cs="Arial"/>
          <w:sz w:val="20"/>
        </w:rPr>
        <w:t xml:space="preserve"> other</w:t>
      </w:r>
      <w:r>
        <w:rPr>
          <w:rFonts w:ascii="Arial" w:hAnsi="Arial" w:cs="Arial"/>
          <w:sz w:val="20"/>
        </w:rPr>
        <w:t xml:space="preserve"> individuals who want to advance the cause of minority higher education.</w:t>
      </w:r>
    </w:p>
    <w:p w:rsidR="00FA7D7E" w:rsidRDefault="00FA7D7E" w:rsidP="00FA7D7E">
      <w:pPr>
        <w:pStyle w:val="BodyText"/>
        <w:spacing w:after="0" w:line="240" w:lineRule="auto"/>
        <w:rPr>
          <w:rFonts w:ascii="Arial" w:hAnsi="Arial" w:cs="Arial"/>
          <w:sz w:val="20"/>
        </w:rPr>
      </w:pPr>
    </w:p>
    <w:p w:rsidR="00FA7D7E" w:rsidRPr="00FA7D7E" w:rsidRDefault="00FA7D7E" w:rsidP="00FA7D7E">
      <w:pPr>
        <w:pStyle w:val="BodyText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Our Mission</w:t>
      </w:r>
    </w:p>
    <w:p w:rsidR="00EE1958" w:rsidRPr="00EE1958" w:rsidRDefault="00EE1958" w:rsidP="008E07DA">
      <w:pPr>
        <w:pStyle w:val="BodyText"/>
        <w:spacing w:after="0" w:line="240" w:lineRule="auto"/>
        <w:rPr>
          <w:rFonts w:ascii="Arial" w:hAnsi="Arial" w:cs="Arial"/>
          <w:b/>
          <w:sz w:val="20"/>
        </w:rPr>
      </w:pPr>
    </w:p>
    <w:p w:rsidR="00A9783C" w:rsidRPr="00EE1958" w:rsidRDefault="00A9783C" w:rsidP="00A836EE">
      <w:pPr>
        <w:pStyle w:val="BodyText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</w:rPr>
      </w:pPr>
      <w:r w:rsidRPr="00EE1958">
        <w:rPr>
          <w:rFonts w:ascii="Arial" w:hAnsi="Arial" w:cs="Arial"/>
          <w:sz w:val="20"/>
        </w:rPr>
        <w:t>The DIAC</w:t>
      </w:r>
      <w:r w:rsidR="00C36BE4" w:rsidRPr="00EE1958">
        <w:rPr>
          <w:rFonts w:ascii="Arial" w:hAnsi="Arial" w:cs="Arial"/>
          <w:sz w:val="20"/>
        </w:rPr>
        <w:t>’s</w:t>
      </w:r>
      <w:r w:rsidRPr="00EE1958">
        <w:rPr>
          <w:rFonts w:ascii="Arial" w:hAnsi="Arial" w:cs="Arial"/>
          <w:sz w:val="20"/>
        </w:rPr>
        <w:t xml:space="preserve"> mission is to create and maintain in </w:t>
      </w:r>
      <w:r w:rsidR="003A39FB" w:rsidRPr="00EE1958">
        <w:rPr>
          <w:rFonts w:ascii="Arial" w:hAnsi="Arial" w:cs="Arial"/>
          <w:sz w:val="20"/>
        </w:rPr>
        <w:t>UNCF/HBCU</w:t>
      </w:r>
      <w:r w:rsidRPr="00EE1958">
        <w:rPr>
          <w:rFonts w:ascii="Arial" w:hAnsi="Arial" w:cs="Arial"/>
          <w:sz w:val="20"/>
        </w:rPr>
        <w:t xml:space="preserve"> alumni </w:t>
      </w:r>
      <w:r w:rsidR="003A39FB" w:rsidRPr="00EE1958">
        <w:rPr>
          <w:rFonts w:ascii="Arial" w:hAnsi="Arial" w:cs="Arial"/>
          <w:sz w:val="20"/>
        </w:rPr>
        <w:t xml:space="preserve">and the community </w:t>
      </w:r>
      <w:r w:rsidRPr="00EE1958">
        <w:rPr>
          <w:rFonts w:ascii="Arial" w:hAnsi="Arial" w:cs="Arial"/>
          <w:sz w:val="20"/>
        </w:rPr>
        <w:t>an abiding sense of personal commitment to, and individual responsibility for, the health and welfare of the black college.</w:t>
      </w:r>
    </w:p>
    <w:p w:rsidR="00A9783C" w:rsidRPr="00EE1958" w:rsidRDefault="00A9783C" w:rsidP="00A836EE">
      <w:pPr>
        <w:pStyle w:val="BodyText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</w:rPr>
      </w:pPr>
      <w:r w:rsidRPr="00EE1958">
        <w:rPr>
          <w:rFonts w:ascii="Arial" w:hAnsi="Arial" w:cs="Arial"/>
          <w:sz w:val="20"/>
        </w:rPr>
        <w:t xml:space="preserve">The </w:t>
      </w:r>
      <w:r w:rsidR="00B90691" w:rsidRPr="00EE1958">
        <w:rPr>
          <w:rFonts w:ascii="Arial" w:hAnsi="Arial" w:cs="Arial"/>
          <w:sz w:val="20"/>
        </w:rPr>
        <w:t>DIAC</w:t>
      </w:r>
      <w:r w:rsidRPr="00EE1958">
        <w:rPr>
          <w:rFonts w:ascii="Arial" w:hAnsi="Arial" w:cs="Arial"/>
          <w:sz w:val="20"/>
        </w:rPr>
        <w:t xml:space="preserve"> accomplishes its goals by working together with all interested parties </w:t>
      </w:r>
      <w:r w:rsidR="00B90691" w:rsidRPr="00EE1958">
        <w:rPr>
          <w:rFonts w:ascii="Arial" w:hAnsi="Arial" w:cs="Arial"/>
          <w:sz w:val="20"/>
        </w:rPr>
        <w:t>towards</w:t>
      </w:r>
      <w:r w:rsidRPr="00EE1958">
        <w:rPr>
          <w:rFonts w:ascii="Arial" w:hAnsi="Arial" w:cs="Arial"/>
          <w:sz w:val="20"/>
        </w:rPr>
        <w:t xml:space="preserve"> three major initiatives: advocacy, recruitment</w:t>
      </w:r>
      <w:r w:rsidR="00831A50">
        <w:rPr>
          <w:rFonts w:ascii="Arial" w:hAnsi="Arial" w:cs="Arial"/>
          <w:sz w:val="20"/>
        </w:rPr>
        <w:t>,</w:t>
      </w:r>
      <w:r w:rsidRPr="00EE1958">
        <w:rPr>
          <w:rFonts w:ascii="Arial" w:hAnsi="Arial" w:cs="Arial"/>
          <w:sz w:val="20"/>
        </w:rPr>
        <w:t xml:space="preserve"> and fundraising.</w:t>
      </w:r>
    </w:p>
    <w:p w:rsidR="00DD300C" w:rsidRPr="00EE1958" w:rsidRDefault="00DD300C" w:rsidP="008E07DA">
      <w:pPr>
        <w:pStyle w:val="BodyText"/>
        <w:spacing w:after="0" w:line="240" w:lineRule="auto"/>
        <w:rPr>
          <w:rFonts w:ascii="Arial" w:hAnsi="Arial" w:cs="Arial"/>
          <w:sz w:val="20"/>
        </w:rPr>
      </w:pPr>
    </w:p>
    <w:p w:rsidR="00DD300C" w:rsidRDefault="00A9783C" w:rsidP="008E07DA">
      <w:pPr>
        <w:pStyle w:val="BodyText"/>
        <w:spacing w:after="0" w:line="240" w:lineRule="auto"/>
        <w:rPr>
          <w:rFonts w:ascii="Arial" w:hAnsi="Arial" w:cs="Arial"/>
          <w:b/>
          <w:sz w:val="20"/>
        </w:rPr>
      </w:pPr>
      <w:r w:rsidRPr="00EE1958">
        <w:rPr>
          <w:rFonts w:ascii="Arial" w:hAnsi="Arial" w:cs="Arial"/>
          <w:b/>
          <w:sz w:val="20"/>
        </w:rPr>
        <w:t>Our Goals</w:t>
      </w:r>
    </w:p>
    <w:p w:rsidR="00FA7D7E" w:rsidRPr="00EE1958" w:rsidRDefault="00FA7D7E" w:rsidP="008E07DA">
      <w:pPr>
        <w:pStyle w:val="BodyText"/>
        <w:spacing w:after="0" w:line="240" w:lineRule="auto"/>
        <w:rPr>
          <w:rFonts w:ascii="Arial" w:hAnsi="Arial" w:cs="Arial"/>
          <w:b/>
          <w:sz w:val="20"/>
        </w:rPr>
      </w:pPr>
    </w:p>
    <w:p w:rsidR="00DD300C" w:rsidRPr="00EE1958" w:rsidRDefault="00DD300C" w:rsidP="00A836EE">
      <w:pPr>
        <w:pStyle w:val="BodyText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</w:rPr>
      </w:pPr>
      <w:r w:rsidRPr="00EE1958">
        <w:rPr>
          <w:rFonts w:ascii="Arial" w:hAnsi="Arial" w:cs="Arial"/>
          <w:sz w:val="20"/>
        </w:rPr>
        <w:t>To raise funds for UNCF member colleges and universities.</w:t>
      </w:r>
    </w:p>
    <w:p w:rsidR="00DD300C" w:rsidRPr="00EE1958" w:rsidRDefault="00DD300C" w:rsidP="00A836EE">
      <w:pPr>
        <w:pStyle w:val="BodyText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</w:rPr>
      </w:pPr>
      <w:r w:rsidRPr="00EE1958">
        <w:rPr>
          <w:rFonts w:ascii="Arial" w:hAnsi="Arial" w:cs="Arial"/>
          <w:sz w:val="20"/>
        </w:rPr>
        <w:t>To recruit students for the member schools</w:t>
      </w:r>
      <w:r w:rsidR="00B90691" w:rsidRPr="00EE1958">
        <w:rPr>
          <w:rFonts w:ascii="Arial" w:hAnsi="Arial" w:cs="Arial"/>
          <w:sz w:val="20"/>
        </w:rPr>
        <w:t xml:space="preserve"> and other HBCUs</w:t>
      </w:r>
      <w:r w:rsidRPr="00EE1958">
        <w:rPr>
          <w:rFonts w:ascii="Arial" w:hAnsi="Arial" w:cs="Arial"/>
          <w:sz w:val="20"/>
        </w:rPr>
        <w:t>.</w:t>
      </w:r>
    </w:p>
    <w:p w:rsidR="00DD300C" w:rsidRPr="00EE1958" w:rsidRDefault="00DD300C" w:rsidP="00A836EE">
      <w:pPr>
        <w:pStyle w:val="BodyText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</w:rPr>
      </w:pPr>
      <w:r w:rsidRPr="00EE1958">
        <w:rPr>
          <w:rFonts w:ascii="Arial" w:hAnsi="Arial" w:cs="Arial"/>
          <w:sz w:val="20"/>
        </w:rPr>
        <w:t>To encourage cooperation among other HBCU alumni groups and friends of minority higher education.</w:t>
      </w:r>
    </w:p>
    <w:p w:rsidR="00DD300C" w:rsidRPr="00EE1958" w:rsidRDefault="00DD300C" w:rsidP="00A836EE">
      <w:pPr>
        <w:pStyle w:val="BodyText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</w:rPr>
      </w:pPr>
      <w:r w:rsidRPr="00EE1958">
        <w:rPr>
          <w:rFonts w:ascii="Arial" w:hAnsi="Arial" w:cs="Arial"/>
          <w:sz w:val="20"/>
        </w:rPr>
        <w:t>To provide a local/regional forum for educational issues.</w:t>
      </w:r>
    </w:p>
    <w:p w:rsidR="00DD300C" w:rsidRPr="00EE1958" w:rsidRDefault="00DD300C" w:rsidP="00A836EE">
      <w:pPr>
        <w:pStyle w:val="BodyText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</w:rPr>
      </w:pPr>
      <w:r w:rsidRPr="00EE1958">
        <w:rPr>
          <w:rFonts w:ascii="Arial" w:hAnsi="Arial" w:cs="Arial"/>
          <w:sz w:val="20"/>
        </w:rPr>
        <w:t>To stimulate the public awareness and interest in UNCF.</w:t>
      </w:r>
    </w:p>
    <w:p w:rsidR="00A9783C" w:rsidRPr="00EE1958" w:rsidRDefault="00A9783C" w:rsidP="008E07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6EE" w:rsidRDefault="00A836EE" w:rsidP="008E07DA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A836EE" w:rsidSect="008E49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783C" w:rsidRDefault="00A9783C" w:rsidP="008E07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1958">
        <w:rPr>
          <w:rFonts w:ascii="Arial" w:hAnsi="Arial" w:cs="Arial"/>
          <w:b/>
          <w:sz w:val="20"/>
          <w:szCs w:val="20"/>
        </w:rPr>
        <w:lastRenderedPageBreak/>
        <w:t>Annual Membership Dues</w:t>
      </w:r>
      <w:r w:rsidR="002A2736">
        <w:rPr>
          <w:rFonts w:ascii="Arial" w:hAnsi="Arial" w:cs="Arial"/>
          <w:b/>
          <w:sz w:val="20"/>
          <w:szCs w:val="20"/>
        </w:rPr>
        <w:t xml:space="preserve">  (April 1 – March 31)</w:t>
      </w:r>
      <w:bookmarkStart w:id="0" w:name="_GoBack"/>
      <w:bookmarkEnd w:id="0"/>
    </w:p>
    <w:p w:rsidR="00FA7D7E" w:rsidRPr="00EE1958" w:rsidRDefault="00FA7D7E" w:rsidP="008E07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83C" w:rsidRPr="00EE1958" w:rsidRDefault="00A9783C" w:rsidP="00A836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EE1958">
        <w:rPr>
          <w:rFonts w:ascii="Arial" w:hAnsi="Arial" w:cs="Arial"/>
          <w:sz w:val="20"/>
          <w:szCs w:val="20"/>
        </w:rPr>
        <w:t>Individual</w:t>
      </w:r>
      <w:r w:rsidR="00B90691" w:rsidRPr="00EE1958">
        <w:rPr>
          <w:rFonts w:ascii="Arial" w:hAnsi="Arial" w:cs="Arial"/>
          <w:sz w:val="20"/>
          <w:szCs w:val="20"/>
        </w:rPr>
        <w:tab/>
      </w:r>
      <w:r w:rsidR="00B90691" w:rsidRPr="00EE1958">
        <w:rPr>
          <w:rFonts w:ascii="Arial" w:hAnsi="Arial" w:cs="Arial"/>
          <w:sz w:val="20"/>
          <w:szCs w:val="20"/>
        </w:rPr>
        <w:tab/>
      </w:r>
      <w:r w:rsidR="00B90691" w:rsidRPr="00EE1958">
        <w:rPr>
          <w:rFonts w:ascii="Arial" w:hAnsi="Arial" w:cs="Arial"/>
          <w:sz w:val="20"/>
          <w:szCs w:val="20"/>
        </w:rPr>
        <w:tab/>
      </w:r>
      <w:r w:rsidR="00B90691" w:rsidRPr="00EE1958">
        <w:rPr>
          <w:rFonts w:ascii="Arial" w:hAnsi="Arial" w:cs="Arial"/>
          <w:sz w:val="20"/>
          <w:szCs w:val="20"/>
        </w:rPr>
        <w:tab/>
      </w:r>
      <w:r w:rsidR="00B90691" w:rsidRPr="00EE1958">
        <w:rPr>
          <w:rFonts w:ascii="Arial" w:hAnsi="Arial" w:cs="Arial"/>
          <w:sz w:val="20"/>
          <w:szCs w:val="20"/>
        </w:rPr>
        <w:tab/>
      </w:r>
      <w:r w:rsidRPr="00EE1958">
        <w:rPr>
          <w:rFonts w:ascii="Arial" w:hAnsi="Arial" w:cs="Arial"/>
          <w:sz w:val="20"/>
          <w:szCs w:val="20"/>
        </w:rPr>
        <w:t>$25.00</w:t>
      </w:r>
    </w:p>
    <w:p w:rsidR="00A9783C" w:rsidRPr="00EE1958" w:rsidRDefault="00A9783C" w:rsidP="00A836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EE1958">
        <w:rPr>
          <w:rFonts w:ascii="Arial" w:hAnsi="Arial" w:cs="Arial"/>
          <w:sz w:val="20"/>
          <w:szCs w:val="20"/>
        </w:rPr>
        <w:t>UNCF Alumni Chapters</w:t>
      </w:r>
      <w:r w:rsidR="00B90691" w:rsidRPr="00EE1958">
        <w:rPr>
          <w:rFonts w:ascii="Arial" w:hAnsi="Arial" w:cs="Arial"/>
          <w:sz w:val="20"/>
          <w:szCs w:val="20"/>
        </w:rPr>
        <w:t xml:space="preserve"> (2 Representatives)</w:t>
      </w:r>
      <w:r w:rsidR="00B90691" w:rsidRPr="00EE1958">
        <w:rPr>
          <w:rFonts w:ascii="Arial" w:hAnsi="Arial" w:cs="Arial"/>
          <w:sz w:val="20"/>
          <w:szCs w:val="20"/>
        </w:rPr>
        <w:tab/>
      </w:r>
      <w:r w:rsidR="008E07DA" w:rsidRPr="00EE1958">
        <w:rPr>
          <w:rFonts w:ascii="Arial" w:hAnsi="Arial" w:cs="Arial"/>
          <w:sz w:val="20"/>
          <w:szCs w:val="20"/>
        </w:rPr>
        <w:t>$50.00</w:t>
      </w:r>
    </w:p>
    <w:p w:rsidR="00A9783C" w:rsidRDefault="00A9783C" w:rsidP="00A836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EE1958">
        <w:rPr>
          <w:rFonts w:ascii="Arial" w:hAnsi="Arial" w:cs="Arial"/>
          <w:sz w:val="20"/>
          <w:szCs w:val="20"/>
        </w:rPr>
        <w:t>Other HBCU</w:t>
      </w:r>
      <w:r w:rsidR="008E07DA" w:rsidRPr="00EE1958">
        <w:rPr>
          <w:rFonts w:ascii="Arial" w:hAnsi="Arial" w:cs="Arial"/>
          <w:sz w:val="20"/>
          <w:szCs w:val="20"/>
        </w:rPr>
        <w:t xml:space="preserve"> </w:t>
      </w:r>
      <w:r w:rsidRPr="00EE1958">
        <w:rPr>
          <w:rFonts w:ascii="Arial" w:hAnsi="Arial" w:cs="Arial"/>
          <w:sz w:val="20"/>
          <w:szCs w:val="20"/>
        </w:rPr>
        <w:t>/</w:t>
      </w:r>
      <w:r w:rsidR="008E07DA" w:rsidRPr="00EE1958">
        <w:rPr>
          <w:rFonts w:ascii="Arial" w:hAnsi="Arial" w:cs="Arial"/>
          <w:sz w:val="20"/>
          <w:szCs w:val="20"/>
        </w:rPr>
        <w:t xml:space="preserve"> </w:t>
      </w:r>
      <w:r w:rsidRPr="00EE1958">
        <w:rPr>
          <w:rFonts w:ascii="Arial" w:hAnsi="Arial" w:cs="Arial"/>
          <w:sz w:val="20"/>
          <w:szCs w:val="20"/>
        </w:rPr>
        <w:t xml:space="preserve">Affiliate </w:t>
      </w:r>
      <w:r w:rsidR="00B90691" w:rsidRPr="00EE1958">
        <w:rPr>
          <w:rFonts w:ascii="Arial" w:hAnsi="Arial" w:cs="Arial"/>
          <w:sz w:val="20"/>
          <w:szCs w:val="20"/>
        </w:rPr>
        <w:t>(1 Representative)</w:t>
      </w:r>
      <w:r w:rsidR="00B90691" w:rsidRPr="00EE1958">
        <w:rPr>
          <w:rFonts w:ascii="Arial" w:hAnsi="Arial" w:cs="Arial"/>
          <w:sz w:val="20"/>
          <w:szCs w:val="20"/>
        </w:rPr>
        <w:tab/>
      </w:r>
      <w:r w:rsidR="008E07DA" w:rsidRPr="00EE1958">
        <w:rPr>
          <w:rFonts w:ascii="Arial" w:hAnsi="Arial" w:cs="Arial"/>
          <w:sz w:val="20"/>
          <w:szCs w:val="20"/>
        </w:rPr>
        <w:t>$25.00</w:t>
      </w:r>
    </w:p>
    <w:p w:rsidR="00FA7D7E" w:rsidRDefault="00FA7D7E" w:rsidP="00FA7D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7D7E" w:rsidRDefault="00FA7D7E" w:rsidP="00FA7D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Ways to Get Involved</w:t>
      </w:r>
    </w:p>
    <w:p w:rsidR="00FA7D7E" w:rsidRDefault="00FA7D7E" w:rsidP="00FA7D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D7E" w:rsidRPr="00FA7D7E" w:rsidRDefault="00FA7D7E" w:rsidP="00A836E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to help with local events</w:t>
      </w:r>
    </w:p>
    <w:p w:rsidR="00FA7D7E" w:rsidRPr="00FA7D7E" w:rsidRDefault="00FA7D7E" w:rsidP="00A836E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Become a local advocate</w:t>
      </w:r>
    </w:p>
    <w:p w:rsidR="00A836EE" w:rsidRDefault="00FA7D7E" w:rsidP="00A836E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  <w:sectPr w:rsidR="00A836EE" w:rsidSect="00A836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Fundraise on behalf of UNCF and HBCUs</w:t>
      </w:r>
    </w:p>
    <w:p w:rsidR="00A9783C" w:rsidRPr="00EE1958" w:rsidRDefault="00A9783C" w:rsidP="008E07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1958">
        <w:rPr>
          <w:rFonts w:ascii="Arial" w:hAnsi="Arial" w:cs="Arial"/>
          <w:sz w:val="20"/>
          <w:szCs w:val="20"/>
        </w:rPr>
        <w:lastRenderedPageBreak/>
        <w:t>---------------------------------------------------------------------------------------------------------------------</w:t>
      </w:r>
      <w:r w:rsidR="003065AB">
        <w:rPr>
          <w:rFonts w:ascii="Arial" w:hAnsi="Arial" w:cs="Arial"/>
          <w:sz w:val="20"/>
          <w:szCs w:val="20"/>
        </w:rPr>
        <w:t>---------------------------------------------</w:t>
      </w:r>
      <w:r w:rsidR="003065AB">
        <w:rPr>
          <w:rFonts w:ascii="Arial" w:hAnsi="Arial" w:cs="Arial"/>
          <w:sz w:val="20"/>
          <w:szCs w:val="20"/>
        </w:rPr>
        <w:tab/>
      </w:r>
    </w:p>
    <w:p w:rsidR="00DD300C" w:rsidRPr="00EE1958" w:rsidRDefault="00DD300C" w:rsidP="008E07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1958">
        <w:rPr>
          <w:rFonts w:ascii="Arial" w:hAnsi="Arial" w:cs="Arial"/>
          <w:b/>
          <w:sz w:val="20"/>
          <w:szCs w:val="20"/>
        </w:rPr>
        <w:t>Membership Form</w:t>
      </w:r>
      <w:r w:rsidR="008E07DA" w:rsidRPr="00EE1958">
        <w:rPr>
          <w:rFonts w:ascii="Arial" w:hAnsi="Arial" w:cs="Arial"/>
          <w:b/>
          <w:sz w:val="20"/>
          <w:szCs w:val="20"/>
        </w:rPr>
        <w:t>:</w:t>
      </w:r>
    </w:p>
    <w:p w:rsidR="008E07DA" w:rsidRPr="00EE1958" w:rsidRDefault="008E07DA" w:rsidP="008E07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300C" w:rsidRPr="00EE1958" w:rsidRDefault="00DD300C" w:rsidP="008E07D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E1958">
        <w:rPr>
          <w:rFonts w:ascii="Arial" w:hAnsi="Arial" w:cs="Arial"/>
          <w:sz w:val="20"/>
          <w:szCs w:val="20"/>
        </w:rPr>
        <w:t xml:space="preserve">Name </w:t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="008E07DA" w:rsidRPr="00EE1958">
        <w:rPr>
          <w:rFonts w:ascii="Arial" w:hAnsi="Arial" w:cs="Arial"/>
          <w:sz w:val="20"/>
          <w:szCs w:val="20"/>
          <w:u w:val="single"/>
        </w:rPr>
        <w:tab/>
      </w:r>
      <w:r w:rsidR="00B90691" w:rsidRPr="00EE1958">
        <w:rPr>
          <w:rFonts w:ascii="Arial" w:hAnsi="Arial" w:cs="Arial"/>
          <w:sz w:val="20"/>
          <w:szCs w:val="20"/>
          <w:u w:val="single"/>
        </w:rPr>
        <w:tab/>
      </w:r>
    </w:p>
    <w:p w:rsidR="00DD300C" w:rsidRPr="00EE1958" w:rsidRDefault="00DD300C" w:rsidP="008E07D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E1958">
        <w:rPr>
          <w:rFonts w:ascii="Arial" w:hAnsi="Arial" w:cs="Arial"/>
          <w:sz w:val="20"/>
          <w:szCs w:val="20"/>
        </w:rPr>
        <w:t xml:space="preserve">Street Address </w:t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="008E07DA" w:rsidRPr="00EE1958">
        <w:rPr>
          <w:rFonts w:ascii="Arial" w:hAnsi="Arial" w:cs="Arial"/>
          <w:sz w:val="20"/>
          <w:szCs w:val="20"/>
          <w:u w:val="single"/>
        </w:rPr>
        <w:tab/>
      </w:r>
      <w:r w:rsidR="003065AB">
        <w:rPr>
          <w:rFonts w:ascii="Arial" w:hAnsi="Arial" w:cs="Arial"/>
          <w:sz w:val="20"/>
          <w:szCs w:val="20"/>
          <w:u w:val="single"/>
        </w:rPr>
        <w:tab/>
      </w:r>
    </w:p>
    <w:p w:rsidR="00DD300C" w:rsidRPr="00EE1958" w:rsidRDefault="00DD300C" w:rsidP="008E07D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E1958">
        <w:rPr>
          <w:rFonts w:ascii="Arial" w:hAnsi="Arial" w:cs="Arial"/>
          <w:sz w:val="20"/>
          <w:szCs w:val="20"/>
        </w:rPr>
        <w:t xml:space="preserve">City, State, Zip </w:t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="008E07DA" w:rsidRPr="00EE1958">
        <w:rPr>
          <w:rFonts w:ascii="Arial" w:hAnsi="Arial" w:cs="Arial"/>
          <w:sz w:val="20"/>
          <w:szCs w:val="20"/>
          <w:u w:val="single"/>
        </w:rPr>
        <w:tab/>
      </w:r>
      <w:r w:rsidR="003065AB">
        <w:rPr>
          <w:rFonts w:ascii="Arial" w:hAnsi="Arial" w:cs="Arial"/>
          <w:sz w:val="20"/>
          <w:szCs w:val="20"/>
          <w:u w:val="single"/>
        </w:rPr>
        <w:tab/>
      </w:r>
    </w:p>
    <w:p w:rsidR="00DD300C" w:rsidRPr="00EE1958" w:rsidRDefault="00DD300C" w:rsidP="008E07D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E1958">
        <w:rPr>
          <w:rFonts w:ascii="Arial" w:hAnsi="Arial" w:cs="Arial"/>
          <w:sz w:val="20"/>
          <w:szCs w:val="20"/>
        </w:rPr>
        <w:t xml:space="preserve">Phone number </w:t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</w:rPr>
        <w:t xml:space="preserve"> Email </w:t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="008E07DA" w:rsidRPr="00EE1958">
        <w:rPr>
          <w:rFonts w:ascii="Arial" w:hAnsi="Arial" w:cs="Arial"/>
          <w:sz w:val="20"/>
          <w:szCs w:val="20"/>
          <w:u w:val="single"/>
        </w:rPr>
        <w:tab/>
      </w:r>
      <w:r w:rsidR="00B90691" w:rsidRPr="00EE1958">
        <w:rPr>
          <w:rFonts w:ascii="Arial" w:hAnsi="Arial" w:cs="Arial"/>
          <w:sz w:val="20"/>
          <w:szCs w:val="20"/>
          <w:u w:val="single"/>
        </w:rPr>
        <w:tab/>
      </w:r>
    </w:p>
    <w:p w:rsidR="00DD300C" w:rsidRPr="00EE1958" w:rsidRDefault="00DD300C" w:rsidP="008E07D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E1958">
        <w:rPr>
          <w:rFonts w:ascii="Arial" w:hAnsi="Arial" w:cs="Arial"/>
          <w:sz w:val="20"/>
          <w:szCs w:val="20"/>
        </w:rPr>
        <w:t xml:space="preserve">Institution / Affiliate Organization (if applicable) </w:t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  <w:u w:val="single"/>
        </w:rPr>
        <w:tab/>
      </w:r>
      <w:r w:rsidR="008E07DA" w:rsidRPr="00EE1958">
        <w:rPr>
          <w:rFonts w:ascii="Arial" w:hAnsi="Arial" w:cs="Arial"/>
          <w:sz w:val="20"/>
          <w:szCs w:val="20"/>
          <w:u w:val="single"/>
        </w:rPr>
        <w:tab/>
      </w:r>
      <w:r w:rsidR="003065AB">
        <w:rPr>
          <w:rFonts w:ascii="Arial" w:hAnsi="Arial" w:cs="Arial"/>
          <w:sz w:val="20"/>
          <w:szCs w:val="20"/>
          <w:u w:val="single"/>
        </w:rPr>
        <w:tab/>
      </w:r>
    </w:p>
    <w:p w:rsidR="008E07DA" w:rsidRPr="00EE1958" w:rsidRDefault="008E07DA" w:rsidP="008E07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0691" w:rsidRPr="00EE1958" w:rsidRDefault="00B90691" w:rsidP="008E07DA">
      <w:pPr>
        <w:spacing w:after="0" w:line="360" w:lineRule="auto"/>
        <w:rPr>
          <w:rFonts w:ascii="Arial" w:hAnsi="Arial" w:cs="Arial"/>
          <w:sz w:val="20"/>
          <w:szCs w:val="20"/>
        </w:rPr>
        <w:sectPr w:rsidR="00B90691" w:rsidRPr="00EE1958" w:rsidSect="00A836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300C" w:rsidRPr="00EE1958" w:rsidRDefault="00DD300C" w:rsidP="008E07D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E1958">
        <w:rPr>
          <w:rFonts w:ascii="Arial" w:hAnsi="Arial" w:cs="Arial"/>
          <w:b/>
          <w:sz w:val="20"/>
          <w:szCs w:val="20"/>
        </w:rPr>
        <w:lastRenderedPageBreak/>
        <w:t>Membership Type:</w:t>
      </w:r>
      <w:r w:rsidR="00B90691" w:rsidRPr="00EE1958">
        <w:rPr>
          <w:rFonts w:ascii="Arial" w:hAnsi="Arial" w:cs="Arial"/>
          <w:b/>
          <w:sz w:val="20"/>
          <w:szCs w:val="20"/>
        </w:rPr>
        <w:tab/>
      </w:r>
    </w:p>
    <w:p w:rsidR="008E07DA" w:rsidRPr="00EE1958" w:rsidRDefault="008E07DA" w:rsidP="008E07D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</w:rPr>
        <w:t xml:space="preserve">     Individual ($25.00)</w:t>
      </w:r>
    </w:p>
    <w:p w:rsidR="008E07DA" w:rsidRPr="00EE1958" w:rsidRDefault="008E07DA" w:rsidP="008E07D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</w:rPr>
        <w:t xml:space="preserve">     UNCF Alumni Chapter ($50.00)</w:t>
      </w:r>
    </w:p>
    <w:p w:rsidR="008E07DA" w:rsidRPr="00EE1958" w:rsidRDefault="008E07DA" w:rsidP="008E07D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E1958">
        <w:rPr>
          <w:rFonts w:ascii="Arial" w:hAnsi="Arial" w:cs="Arial"/>
          <w:sz w:val="20"/>
          <w:szCs w:val="20"/>
          <w:u w:val="single"/>
        </w:rPr>
        <w:tab/>
      </w:r>
      <w:r w:rsidRPr="00EE1958">
        <w:rPr>
          <w:rFonts w:ascii="Arial" w:hAnsi="Arial" w:cs="Arial"/>
          <w:sz w:val="20"/>
          <w:szCs w:val="20"/>
        </w:rPr>
        <w:t xml:space="preserve">     HBCU / Affiliate Organization ($25.00)</w:t>
      </w:r>
    </w:p>
    <w:p w:rsidR="00DD300C" w:rsidRPr="00EE1958" w:rsidRDefault="00DD300C" w:rsidP="008E07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0691" w:rsidRPr="00EE1958" w:rsidRDefault="00B90691" w:rsidP="008E07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1958">
        <w:rPr>
          <w:rFonts w:ascii="Arial" w:hAnsi="Arial" w:cs="Arial"/>
          <w:b/>
          <w:sz w:val="20"/>
          <w:szCs w:val="20"/>
        </w:rPr>
        <w:lastRenderedPageBreak/>
        <w:t xml:space="preserve">Make checks payable to DIAC/UNCF </w:t>
      </w:r>
    </w:p>
    <w:p w:rsidR="00B90691" w:rsidRPr="00EE1958" w:rsidRDefault="00B90691" w:rsidP="008E07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07DA" w:rsidRPr="00EE1958" w:rsidRDefault="008E07DA" w:rsidP="008E07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65AB">
        <w:rPr>
          <w:rFonts w:ascii="Arial" w:hAnsi="Arial" w:cs="Arial"/>
          <w:b/>
          <w:sz w:val="20"/>
          <w:szCs w:val="20"/>
        </w:rPr>
        <w:t>Return by mailing to</w:t>
      </w:r>
      <w:r w:rsidRPr="00EE1958">
        <w:rPr>
          <w:rFonts w:ascii="Arial" w:hAnsi="Arial" w:cs="Arial"/>
          <w:sz w:val="20"/>
          <w:szCs w:val="20"/>
        </w:rPr>
        <w:t>:</w:t>
      </w:r>
    </w:p>
    <w:p w:rsidR="00DD300C" w:rsidRPr="00EE1958" w:rsidRDefault="003065AB" w:rsidP="008E07DA">
      <w:pPr>
        <w:spacing w:after="0" w:line="240" w:lineRule="auto"/>
        <w:rPr>
          <w:rStyle w:val="Emphasis"/>
          <w:rFonts w:ascii="Arial" w:hAnsi="Arial" w:cs="Arial"/>
          <w:b w:val="0"/>
          <w:sz w:val="20"/>
          <w:szCs w:val="20"/>
        </w:rPr>
      </w:pPr>
      <w:r>
        <w:rPr>
          <w:rStyle w:val="Emphasis"/>
          <w:rFonts w:ascii="Arial" w:hAnsi="Arial" w:cs="Arial"/>
          <w:b w:val="0"/>
          <w:sz w:val="20"/>
          <w:szCs w:val="20"/>
        </w:rPr>
        <w:t>Dayton Inter-Alumni Council</w:t>
      </w:r>
    </w:p>
    <w:p w:rsidR="00DD300C" w:rsidRPr="00EE1958" w:rsidRDefault="00DD300C" w:rsidP="008E07DA">
      <w:pPr>
        <w:spacing w:after="0" w:line="240" w:lineRule="auto"/>
        <w:rPr>
          <w:rStyle w:val="Emphasis"/>
          <w:rFonts w:ascii="Arial" w:hAnsi="Arial" w:cs="Arial"/>
          <w:b w:val="0"/>
          <w:sz w:val="20"/>
          <w:szCs w:val="20"/>
        </w:rPr>
      </w:pPr>
      <w:r w:rsidRPr="00EE1958">
        <w:rPr>
          <w:rStyle w:val="Emphasis"/>
          <w:rFonts w:ascii="Arial" w:hAnsi="Arial" w:cs="Arial"/>
          <w:b w:val="0"/>
          <w:sz w:val="20"/>
          <w:szCs w:val="20"/>
        </w:rPr>
        <w:t xml:space="preserve">P.O. </w:t>
      </w:r>
      <w:r w:rsidR="003065AB">
        <w:rPr>
          <w:rStyle w:val="Emphasis"/>
          <w:rFonts w:ascii="Arial" w:hAnsi="Arial" w:cs="Arial"/>
          <w:b w:val="0"/>
          <w:sz w:val="20"/>
          <w:szCs w:val="20"/>
        </w:rPr>
        <w:t>Box 60223</w:t>
      </w:r>
    </w:p>
    <w:p w:rsidR="00B90691" w:rsidRPr="00EE1958" w:rsidRDefault="003065AB" w:rsidP="008E07DA">
      <w:pPr>
        <w:spacing w:after="0" w:line="240" w:lineRule="auto"/>
        <w:rPr>
          <w:rStyle w:val="Emphasis"/>
          <w:rFonts w:ascii="Arial" w:hAnsi="Arial" w:cs="Arial"/>
          <w:b w:val="0"/>
          <w:sz w:val="20"/>
          <w:szCs w:val="20"/>
        </w:rPr>
        <w:sectPr w:rsidR="00B90691" w:rsidRPr="00EE1958" w:rsidSect="00B90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Style w:val="Emphasis"/>
          <w:rFonts w:ascii="Arial" w:hAnsi="Arial" w:cs="Arial"/>
          <w:b w:val="0"/>
          <w:sz w:val="20"/>
          <w:szCs w:val="20"/>
        </w:rPr>
        <w:t>Dayton, OH 45406</w:t>
      </w:r>
      <w:r w:rsidR="00831A50">
        <w:rPr>
          <w:rStyle w:val="Emphasis"/>
          <w:rFonts w:ascii="Arial" w:hAnsi="Arial" w:cs="Arial"/>
          <w:b w:val="0"/>
          <w:sz w:val="20"/>
          <w:szCs w:val="20"/>
        </w:rPr>
        <w:t>-0223</w:t>
      </w:r>
    </w:p>
    <w:p w:rsidR="00A836EE" w:rsidRDefault="00A836EE" w:rsidP="00C36BE4">
      <w:pPr>
        <w:spacing w:after="0" w:line="240" w:lineRule="auto"/>
        <w:jc w:val="center"/>
        <w:rPr>
          <w:rStyle w:val="Emphasis"/>
          <w:rFonts w:ascii="Arial" w:hAnsi="Arial" w:cs="Arial"/>
          <w:b w:val="0"/>
          <w:sz w:val="20"/>
          <w:szCs w:val="20"/>
        </w:rPr>
      </w:pPr>
    </w:p>
    <w:p w:rsidR="00DD300C" w:rsidRPr="00A836EE" w:rsidRDefault="003065AB" w:rsidP="00C36B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836EE">
        <w:rPr>
          <w:rStyle w:val="Emphasis"/>
          <w:rFonts w:ascii="Arial" w:hAnsi="Arial" w:cs="Arial"/>
          <w:sz w:val="20"/>
          <w:szCs w:val="20"/>
        </w:rPr>
        <w:t>For additional</w:t>
      </w:r>
      <w:r w:rsidR="00831A50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A836EE">
        <w:rPr>
          <w:rStyle w:val="Emphasis"/>
          <w:rFonts w:ascii="Arial" w:hAnsi="Arial" w:cs="Arial"/>
          <w:sz w:val="20"/>
          <w:szCs w:val="20"/>
        </w:rPr>
        <w:t>information, please visit</w:t>
      </w:r>
      <w:r w:rsidR="00831A50">
        <w:rPr>
          <w:rStyle w:val="Emphasis"/>
          <w:rFonts w:ascii="Arial" w:hAnsi="Arial" w:cs="Arial"/>
          <w:sz w:val="20"/>
          <w:szCs w:val="20"/>
        </w:rPr>
        <w:t xml:space="preserve"> daytonuncf.com</w:t>
      </w:r>
      <w:r w:rsidR="00AE4608">
        <w:rPr>
          <w:rStyle w:val="Emphasis"/>
          <w:rFonts w:ascii="Arial" w:hAnsi="Arial" w:cs="Arial"/>
          <w:sz w:val="20"/>
          <w:szCs w:val="20"/>
        </w:rPr>
        <w:t>.</w:t>
      </w:r>
    </w:p>
    <w:sectPr w:rsidR="00DD300C" w:rsidRPr="00A836EE" w:rsidSect="00B906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2567"/>
    <w:multiLevelType w:val="hybridMultilevel"/>
    <w:tmpl w:val="4B06A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67B64"/>
    <w:multiLevelType w:val="hybridMultilevel"/>
    <w:tmpl w:val="DE5AB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A45737"/>
    <w:multiLevelType w:val="hybridMultilevel"/>
    <w:tmpl w:val="BD747D40"/>
    <w:lvl w:ilvl="0" w:tplc="9A94A1AC">
      <w:start w:val="1"/>
      <w:numFmt w:val="bullet"/>
      <w:lvlText w:val="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34DC8"/>
    <w:multiLevelType w:val="hybridMultilevel"/>
    <w:tmpl w:val="4F447E00"/>
    <w:lvl w:ilvl="0" w:tplc="5044BD1C">
      <w:start w:val="1"/>
      <w:numFmt w:val="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>
    <w:nsid w:val="697F6879"/>
    <w:multiLevelType w:val="hybridMultilevel"/>
    <w:tmpl w:val="7E445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44D68"/>
    <w:multiLevelType w:val="hybridMultilevel"/>
    <w:tmpl w:val="B6206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C"/>
    <w:rsid w:val="001A4ABA"/>
    <w:rsid w:val="001B5FC6"/>
    <w:rsid w:val="002A2736"/>
    <w:rsid w:val="003065AB"/>
    <w:rsid w:val="003A39FB"/>
    <w:rsid w:val="00831A50"/>
    <w:rsid w:val="008E07DA"/>
    <w:rsid w:val="008E4995"/>
    <w:rsid w:val="00A836EE"/>
    <w:rsid w:val="00A9783C"/>
    <w:rsid w:val="00AE4608"/>
    <w:rsid w:val="00B90691"/>
    <w:rsid w:val="00C36BE4"/>
    <w:rsid w:val="00DD300C"/>
    <w:rsid w:val="00EE1958"/>
    <w:rsid w:val="00FA7D7E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D300C"/>
    <w:rPr>
      <w:b/>
      <w:bCs w:val="0"/>
      <w:i w:val="0"/>
      <w:iCs w:val="0"/>
      <w:spacing w:val="-10"/>
    </w:rPr>
  </w:style>
  <w:style w:type="paragraph" w:styleId="ListNumber">
    <w:name w:val="List Number"/>
    <w:basedOn w:val="List"/>
    <w:rsid w:val="00DD300C"/>
    <w:pPr>
      <w:spacing w:after="240" w:line="240" w:lineRule="atLeast"/>
      <w:ind w:left="0" w:firstLine="0"/>
      <w:contextualSpacing w:val="0"/>
    </w:pPr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D300C"/>
    <w:pPr>
      <w:ind w:left="360" w:hanging="360"/>
      <w:contextualSpacing/>
    </w:pPr>
  </w:style>
  <w:style w:type="paragraph" w:styleId="BodyText">
    <w:name w:val="Body Text"/>
    <w:basedOn w:val="Normal"/>
    <w:link w:val="BodyTextChar"/>
    <w:rsid w:val="00DD300C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300C"/>
    <w:rPr>
      <w:rFonts w:ascii="Garamond" w:eastAsia="Times New Roman" w:hAnsi="Garamond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D300C"/>
    <w:rPr>
      <w:b/>
      <w:bCs w:val="0"/>
      <w:i w:val="0"/>
      <w:iCs w:val="0"/>
      <w:spacing w:val="-10"/>
    </w:rPr>
  </w:style>
  <w:style w:type="paragraph" w:styleId="ListNumber">
    <w:name w:val="List Number"/>
    <w:basedOn w:val="List"/>
    <w:rsid w:val="00DD300C"/>
    <w:pPr>
      <w:spacing w:after="240" w:line="240" w:lineRule="atLeast"/>
      <w:ind w:left="0" w:firstLine="0"/>
      <w:contextualSpacing w:val="0"/>
    </w:pPr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D300C"/>
    <w:pPr>
      <w:ind w:left="360" w:hanging="360"/>
      <w:contextualSpacing/>
    </w:pPr>
  </w:style>
  <w:style w:type="paragraph" w:styleId="BodyText">
    <w:name w:val="Body Text"/>
    <w:basedOn w:val="Normal"/>
    <w:link w:val="BodyTextChar"/>
    <w:rsid w:val="00DD300C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300C"/>
    <w:rPr>
      <w:rFonts w:ascii="Garamond" w:eastAsia="Times New Roman" w:hAnsi="Garamond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6</cp:revision>
  <dcterms:created xsi:type="dcterms:W3CDTF">2020-02-16T18:33:00Z</dcterms:created>
  <dcterms:modified xsi:type="dcterms:W3CDTF">2020-02-20T01:37:00Z</dcterms:modified>
</cp:coreProperties>
</file>